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395"/>
        <w:gridCol w:w="11624"/>
      </w:tblGrid>
      <w:tr w:rsidR="00D567B6" w:rsidRPr="00CB4660" w14:paraId="6216E2AD" w14:textId="77777777" w:rsidTr="00032547">
        <w:tc>
          <w:tcPr>
            <w:tcW w:w="16019" w:type="dxa"/>
            <w:gridSpan w:val="2"/>
          </w:tcPr>
          <w:p w14:paraId="1A985C3A" w14:textId="4B53E2F1" w:rsidR="00D567B6" w:rsidRPr="00CB4660" w:rsidRDefault="00D567B6" w:rsidP="00CB4660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  <w:t xml:space="preserve">Szanowni Państwo, w związku z </w:t>
            </w:r>
            <w:r w:rsidR="00EC0B4B"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  <w:t>prowadzoną komunikacją za pośrednictwem formularza kontaktowego</w:t>
            </w:r>
            <w:r w:rsidR="0094506E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  <w:t xml:space="preserve"> (i e-maila)</w:t>
            </w:r>
            <w:r w:rsidR="00EC0B4B"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  <w:t xml:space="preserve">, </w:t>
            </w:r>
            <w:r w:rsidR="00CC2F32"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  <w:t>prosimy o zapoznanie się z zasadami przetwarzania przez nas Państwa danych osobowych</w:t>
            </w:r>
          </w:p>
        </w:tc>
      </w:tr>
      <w:tr w:rsidR="00D567B6" w:rsidRPr="00CB4660" w14:paraId="44B9C056" w14:textId="77777777" w:rsidTr="00032547">
        <w:tc>
          <w:tcPr>
            <w:tcW w:w="16019" w:type="dxa"/>
            <w:gridSpan w:val="2"/>
            <w:shd w:val="clear" w:color="auto" w:fill="1F3864" w:themeFill="accent1" w:themeFillShade="80"/>
          </w:tcPr>
          <w:p w14:paraId="2302FD3D" w14:textId="35AED770" w:rsidR="00D567B6" w:rsidRPr="00CB4660" w:rsidRDefault="00D567B6" w:rsidP="00CB4660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ndara" w:hAnsi="Candara" w:cs="Calibri Light"/>
                <w:b/>
                <w:bCs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  <w:t>Zgodnie z przepisem art. 13 ust. 1 RODO - ogólnego rozporządzenia o ochronie danych osobowych Parlamentu Europejskiego i Rady (UE) 2016/679 z dnia 27 kwietnia 2016 roku</w:t>
            </w:r>
          </w:p>
        </w:tc>
      </w:tr>
      <w:tr w:rsidR="00D567B6" w:rsidRPr="00CB4660" w14:paraId="0BD8CB4D" w14:textId="77777777" w:rsidTr="00032547">
        <w:tc>
          <w:tcPr>
            <w:tcW w:w="4395" w:type="dxa"/>
          </w:tcPr>
          <w:p w14:paraId="25147F68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 xml:space="preserve">a) administrator podaje swoją: tożsamość i dane kontaktowe oraz, gdy ma to zastosowanie, tożsamość i dane kontaktowe swojego przedstawiciela </w:t>
            </w:r>
          </w:p>
        </w:tc>
        <w:tc>
          <w:tcPr>
            <w:tcW w:w="11624" w:type="dxa"/>
          </w:tcPr>
          <w:p w14:paraId="1E687C4B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 xml:space="preserve">Kim jesteśmy? </w:t>
            </w:r>
          </w:p>
          <w:p w14:paraId="297515F9" w14:textId="318006F1" w:rsidR="00D567B6" w:rsidRPr="00CB4660" w:rsidRDefault="00303E51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303E51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Ogólnokrajowy Związek Zawodowy „AR </w:t>
            </w:r>
            <w:proofErr w:type="spellStart"/>
            <w:r w:rsidRPr="00303E51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Prim</w:t>
            </w:r>
            <w:proofErr w:type="spellEnd"/>
            <w:r w:rsidRPr="00303E51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” z siedzibą w (31-547) Krakowie, przy ul. Przy Rondzie 7, posiadający wpis do Krajowego Rejestru Sądowego pod nr KRS 0000982646, nr identyfikacji podatkowej NIP 9452259008 oraz nr REGON 522628088 będzie Administratorem Pani/Pana danych osobowych, oznacza to, że decydować będzie o celach i sposobach ich przetwarzania.</w:t>
            </w:r>
          </w:p>
        </w:tc>
      </w:tr>
      <w:tr w:rsidR="00D567B6" w:rsidRPr="00CB4660" w14:paraId="359DDBBF" w14:textId="77777777" w:rsidTr="00032547">
        <w:tc>
          <w:tcPr>
            <w:tcW w:w="4395" w:type="dxa"/>
          </w:tcPr>
          <w:p w14:paraId="16FBF449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b) gdy ma to zastosowanie – dane kontaktowe inspektora ochrony danych</w:t>
            </w:r>
          </w:p>
        </w:tc>
        <w:tc>
          <w:tcPr>
            <w:tcW w:w="11624" w:type="dxa"/>
          </w:tcPr>
          <w:p w14:paraId="5AD7478B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>Mam dodatkowe pytania lub chcę zgłosić swoje żądania, do kogo mogę się zwrócić?</w:t>
            </w:r>
          </w:p>
          <w:p w14:paraId="0FE09416" w14:textId="3CA0E98F" w:rsidR="00D567B6" w:rsidRPr="00CB4660" w:rsidRDefault="0094506E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94506E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W przypadku jakichkolwiek pytań związanych z przetwarzaniem przez nas Pani/Pana danych osobowych prosimy o kontakt z naszym Inspektorem Ochrony Danych, którym jest P. Damian Dziuba wysyłając wiadomość E-mail na adres: iod@</w:t>
            </w:r>
            <w:r w:rsidR="00956B63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arprim</w:t>
            </w:r>
            <w:r w:rsidRPr="0094506E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.pl lub listem na adres siedziby.</w:t>
            </w:r>
          </w:p>
        </w:tc>
      </w:tr>
      <w:tr w:rsidR="00D567B6" w:rsidRPr="00CB4660" w14:paraId="228CD04E" w14:textId="77777777" w:rsidTr="00032547">
        <w:tc>
          <w:tcPr>
            <w:tcW w:w="4395" w:type="dxa"/>
          </w:tcPr>
          <w:p w14:paraId="0403FA5E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c) cele przetwarzania danych osobowych, oraz podstawę prawną przetwarzania</w:t>
            </w:r>
          </w:p>
        </w:tc>
        <w:tc>
          <w:tcPr>
            <w:tcW w:w="11624" w:type="dxa"/>
            <w:vMerge w:val="restart"/>
          </w:tcPr>
          <w:p w14:paraId="27A8A2AB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 xml:space="preserve">W jakim celu i na jakiej podstawie są przetwarzane moje dane osobowe? </w:t>
            </w:r>
          </w:p>
          <w:p w14:paraId="0B754EA5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Pani/Pana dane osobowe będą przetwarzane w celu:</w:t>
            </w:r>
          </w:p>
          <w:p w14:paraId="3DF7F752" w14:textId="17A0FD2A" w:rsidR="00CC2F32" w:rsidRPr="00CB4660" w:rsidRDefault="00D567B6" w:rsidP="00CC2F32">
            <w:pPr>
              <w:pStyle w:val="Akapitzlist"/>
              <w:widowControl w:val="0"/>
              <w:suppressAutoHyphens/>
              <w:autoSpaceDN w:val="0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>•</w:t>
            </w:r>
            <w:r w:rsidR="00CC2F32" w:rsidRPr="00CB4660">
              <w:rPr>
                <w:sz w:val="18"/>
                <w:szCs w:val="18"/>
              </w:rPr>
              <w:t xml:space="preserve"> </w:t>
            </w:r>
            <w:r w:rsidR="00CC2F32"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>art. 6 ust.1 lit. f) RODO czyli na podstawie naszego prawnie uzasadnionego interesu, którym jest bieżąca komunikacja</w:t>
            </w:r>
            <w:r w:rsid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 i ochrona przed ewentualnymi roszczeniami</w:t>
            </w:r>
          </w:p>
          <w:p w14:paraId="2EE9A1A8" w14:textId="37C349D7" w:rsidR="0094506E" w:rsidRPr="00CB4660" w:rsidRDefault="00CC2F32" w:rsidP="0094506E">
            <w:pPr>
              <w:pStyle w:val="Akapitzlist"/>
              <w:widowControl w:val="0"/>
              <w:suppressAutoHyphens/>
              <w:autoSpaceDN w:val="0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• art. 6 ust. 1 lit. b) RODO, czyli działań zmierzających do zawarcia umowy/zleceń </w:t>
            </w:r>
          </w:p>
          <w:p w14:paraId="157AC964" w14:textId="25A09069" w:rsidR="00D567B6" w:rsidRPr="00CB4660" w:rsidRDefault="00D567B6" w:rsidP="00CC2F32">
            <w:pPr>
              <w:pStyle w:val="Akapitzlist"/>
              <w:widowControl w:val="0"/>
              <w:suppressAutoHyphens/>
              <w:autoSpaceDN w:val="0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</w:p>
        </w:tc>
      </w:tr>
      <w:tr w:rsidR="00D567B6" w:rsidRPr="00CB4660" w14:paraId="585EAE0A" w14:textId="77777777" w:rsidTr="00032547">
        <w:tc>
          <w:tcPr>
            <w:tcW w:w="4395" w:type="dxa"/>
          </w:tcPr>
          <w:p w14:paraId="0F20050C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d) jeżeli przetwarzanie odbywa się na podstawie art. 6 ust. 1 lit. f) – prawnie uzasadnione interesy realizowane przez administratora lub przez stronę trzecią</w:t>
            </w:r>
          </w:p>
        </w:tc>
        <w:tc>
          <w:tcPr>
            <w:tcW w:w="11624" w:type="dxa"/>
            <w:vMerge/>
          </w:tcPr>
          <w:p w14:paraId="5A6E667D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</w:p>
        </w:tc>
      </w:tr>
      <w:tr w:rsidR="00D567B6" w:rsidRPr="00CB4660" w14:paraId="66E59695" w14:textId="77777777" w:rsidTr="00032547">
        <w:tc>
          <w:tcPr>
            <w:tcW w:w="4395" w:type="dxa"/>
          </w:tcPr>
          <w:p w14:paraId="43478D4D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e) informacje o odbiorcach danych osobowych lub o kategoriach odbiorców, jeżeli istnieją</w:t>
            </w:r>
          </w:p>
        </w:tc>
        <w:tc>
          <w:tcPr>
            <w:tcW w:w="11624" w:type="dxa"/>
            <w:vMerge w:val="restart"/>
          </w:tcPr>
          <w:p w14:paraId="2B048A62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>Kto będzie miał dostęp do moich danych? Czy moje dane będą przetwarzane tylko na ternie europejskiej wspólnoty gospodarczej?</w:t>
            </w:r>
          </w:p>
          <w:p w14:paraId="683D890C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W związku z przetwarzaniem danych w celach, o których mowa powyżej, odbiorcami Pani/Pana danych osobowych będą: </w:t>
            </w:r>
          </w:p>
          <w:p w14:paraId="1BE1B9C9" w14:textId="775D6581" w:rsidR="00D567B6" w:rsidRPr="00CB4660" w:rsidRDefault="00D567B6" w:rsidP="00032547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Podmioty świadczące usługi informatyczne, usługi hostingowe, prawne, w tym ochrony danych, firmy konsultingowe,</w:t>
            </w:r>
            <w:r w:rsidR="00CC2F32"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 </w:t>
            </w: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inne które wspierają Administratora w realizacji jego działalności. Pani/Pana dane osobowe</w:t>
            </w:r>
            <w:r w:rsidR="0094506E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 mogą być </w:t>
            </w: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 przekazywane poza europejski obszar gospodarczy, na podstawie standardowych klauzul umownych (jako środka </w:t>
            </w:r>
            <w:proofErr w:type="spellStart"/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>zabezpeiczeń</w:t>
            </w:r>
            <w:proofErr w:type="spellEnd"/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). </w:t>
            </w:r>
          </w:p>
          <w:p w14:paraId="3DA10FBD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</w:p>
        </w:tc>
      </w:tr>
      <w:tr w:rsidR="00D567B6" w:rsidRPr="00CB4660" w14:paraId="2B4C10F9" w14:textId="77777777" w:rsidTr="00032547">
        <w:tc>
          <w:tcPr>
            <w:tcW w:w="4395" w:type="dxa"/>
          </w:tcPr>
          <w:p w14:paraId="10CEB291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f) gdy ma to zastosowanie –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informacje o sposobach uzyskania kopii zabezpieczeń lub o miejscu ich udostępnienia</w:t>
            </w:r>
          </w:p>
        </w:tc>
        <w:tc>
          <w:tcPr>
            <w:tcW w:w="11624" w:type="dxa"/>
            <w:vMerge/>
          </w:tcPr>
          <w:p w14:paraId="64A50F62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</w:p>
        </w:tc>
      </w:tr>
      <w:tr w:rsidR="00D567B6" w:rsidRPr="00CB4660" w14:paraId="028984A4" w14:textId="77777777" w:rsidTr="00032547">
        <w:tc>
          <w:tcPr>
            <w:tcW w:w="16019" w:type="dxa"/>
            <w:gridSpan w:val="2"/>
            <w:shd w:val="clear" w:color="auto" w:fill="1F3864" w:themeFill="accent1" w:themeFillShade="80"/>
          </w:tcPr>
          <w:p w14:paraId="2033E94A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ndara" w:hAnsi="Candara" w:cs="Calibri Light"/>
                <w:b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i/>
                <w:kern w:val="3"/>
                <w:sz w:val="18"/>
                <w:szCs w:val="18"/>
              </w:rPr>
              <w:t>Na podstawie art. 13 ust. 2 RODO - ogólnego rozporządzenia o ochronie danych osobowych Parlamentu Europejskiego i Rady (UE) 2016/679 z dnia 27 kwietnia 2016 roku</w:t>
            </w:r>
          </w:p>
        </w:tc>
      </w:tr>
      <w:tr w:rsidR="00D567B6" w:rsidRPr="00CB4660" w14:paraId="15B7A1E7" w14:textId="77777777" w:rsidTr="00032547">
        <w:tc>
          <w:tcPr>
            <w:tcW w:w="4395" w:type="dxa"/>
          </w:tcPr>
          <w:p w14:paraId="70B2495D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a) okres, przez który dane osobowe będą przechowywane, a gdy nie jest to możliwe, kryteria ustalania tego okresu</w:t>
            </w:r>
          </w:p>
        </w:tc>
        <w:tc>
          <w:tcPr>
            <w:tcW w:w="11624" w:type="dxa"/>
          </w:tcPr>
          <w:p w14:paraId="02B56110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>Jak długą będą przetwarzane moje dane osobowe?</w:t>
            </w:r>
          </w:p>
          <w:p w14:paraId="035958FD" w14:textId="78FAE310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Podane przez Państwa dane osobowe będą przetwarzane przez okres </w:t>
            </w:r>
            <w:r w:rsid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do 12 miesięcy. Okres ten może zostać wydłużony w przypadku dochodzenia naszych roszczeń. </w:t>
            </w:r>
          </w:p>
        </w:tc>
      </w:tr>
      <w:tr w:rsidR="00D567B6" w:rsidRPr="00CB4660" w14:paraId="3AF8042E" w14:textId="77777777" w:rsidTr="00032547">
        <w:tc>
          <w:tcPr>
            <w:tcW w:w="4395" w:type="dxa"/>
          </w:tcPr>
          <w:p w14:paraId="40CAEA08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b) informacje o prawie do żądania od administratora dostępu do danych osobowych dotyczących osoby, której dane dotyczą, ich sprostowania, usunięcia lub ograniczenia przetwarzania lub o prawie do wniesienia sprzeciwu wobec przetwarzania, a także o prawie do przenoszenia danych</w:t>
            </w:r>
          </w:p>
        </w:tc>
        <w:tc>
          <w:tcPr>
            <w:tcW w:w="11624" w:type="dxa"/>
            <w:vMerge w:val="restart"/>
          </w:tcPr>
          <w:p w14:paraId="43811EAB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 xml:space="preserve">Jakie przysługują mi prawa? </w:t>
            </w:r>
          </w:p>
          <w:p w14:paraId="4B825B8A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Prawo dostępu do danych osobowych i otrzymania ich kopii, zgodnie z </w:t>
            </w: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  <w:lang w:eastAsia="ar-SA"/>
              </w:rPr>
              <w:t>art. 15 RODO</w:t>
            </w: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 </w:t>
            </w:r>
          </w:p>
          <w:p w14:paraId="62FE99AB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Prawo do sprostowania danych, ich aktualizacji, zgodnie z </w:t>
            </w: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  <w:lang w:eastAsia="ar-SA"/>
              </w:rPr>
              <w:t>art. 16 RODO</w:t>
            </w:r>
          </w:p>
          <w:p w14:paraId="5C5A1B79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Prawo do usunięcia danych (prawo do bycia zapomnianą/zapomnianym), zgodnie z </w:t>
            </w: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  <w:lang w:eastAsia="ar-SA"/>
              </w:rPr>
              <w:t>art. 17 RODO</w:t>
            </w:r>
          </w:p>
          <w:p w14:paraId="07DCCF72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Prawo do ograniczenia przetwarzania danych osobowych, zgodnie z </w:t>
            </w: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  <w:lang w:eastAsia="ar-SA"/>
              </w:rPr>
              <w:t>art. 18 RODO</w:t>
            </w:r>
          </w:p>
          <w:p w14:paraId="3D0EFDC3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Prawo do przenoszenia danych (w miarę możliwości technicznych), na podstawie </w:t>
            </w: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  <w:lang w:eastAsia="ar-SA"/>
              </w:rPr>
              <w:t>art. 20 RODO</w:t>
            </w:r>
          </w:p>
          <w:p w14:paraId="032A0845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  <w:lang w:eastAsia="ar-SA"/>
              </w:rPr>
              <w:t>Art. 21 RODO</w:t>
            </w: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 – prawo do sprzeciwu w przypadku przetwarzania danych osobowych w oparciu o art. 6 ust. 1 lit. f) RODO (zgodnie z powyższym </w:t>
            </w: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lastRenderedPageBreak/>
              <w:t>opisem)</w:t>
            </w:r>
          </w:p>
          <w:p w14:paraId="5BA21C20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>Prawo do przejrzystej komunikacji i pełnej informacji na podstawie art. 12-14 RODO</w:t>
            </w:r>
          </w:p>
          <w:p w14:paraId="751DCF10" w14:textId="77777777" w:rsidR="00D567B6" w:rsidRPr="00CB4660" w:rsidRDefault="00D567B6" w:rsidP="0003254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  <w:lang w:eastAsia="ar-SA"/>
              </w:rPr>
              <w:t xml:space="preserve">  Informujemy, że zgodnie z art. 19 RODO mają Państwo obowiązek otrzymania od Administratora informacji o usunięciu lub sprostowaniu lub ograniczeniu przetwarzania Pani/Pana danych osobowych, jeżeli wnosili Państwo o realizację tych praw</w:t>
            </w:r>
          </w:p>
          <w:p w14:paraId="139D980B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 xml:space="preserve">Uważam, że niesłusznie przetwarzane są moje dane osobowe. Co mogę zrobić? </w:t>
            </w:r>
          </w:p>
          <w:p w14:paraId="1FDEA1F5" w14:textId="7F2BBE34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W pierwszej kolejności prosimy o kontakt ze nami, jako administratorem danych osobowych. Jeżeli pomimo udzielonych wyjaśnień  nadal będzie Pani/Pan uważać, że przetwarzanie przez nas Pani/Pana danych osobowych narusza przepisy Rozporządzenia o ochronie danych osobowych (RODO) przysługuje Pani/Panu prawo wniesienia skargi do Organu Nadzorczego, którym jest Urząd Ochrony Danych Osobowych w siedzibą w (00-193) Warszawie, przy ul. Stawki 2 – zgodnie z </w:t>
            </w:r>
            <w:r w:rsidRPr="00CB4660">
              <w:rPr>
                <w:rFonts w:ascii="Candara" w:hAnsi="Candara" w:cs="Calibri Light"/>
                <w:b/>
                <w:bCs/>
                <w:i/>
                <w:kern w:val="3"/>
                <w:sz w:val="18"/>
                <w:szCs w:val="18"/>
              </w:rPr>
              <w:t>art. 77 RODO</w:t>
            </w: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. </w:t>
            </w:r>
          </w:p>
        </w:tc>
      </w:tr>
      <w:tr w:rsidR="00D567B6" w:rsidRPr="00CB4660" w14:paraId="2769D6AA" w14:textId="77777777" w:rsidTr="00032547">
        <w:tc>
          <w:tcPr>
            <w:tcW w:w="4395" w:type="dxa"/>
          </w:tcPr>
          <w:p w14:paraId="57C519D3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c)  jeżeli przetwarzanie odbywa się na podstawie art. 6 ust. 1 lit. a) lub art. 9 ust. 2 lit. a) – informacje o prawie do cofnięcia zgody w dowolnym momencie bez wpływu na zgodność z prawem przetwarzania, którego dokonano na podstawie zgody przed jej cofnięciem</w:t>
            </w:r>
          </w:p>
        </w:tc>
        <w:tc>
          <w:tcPr>
            <w:tcW w:w="11624" w:type="dxa"/>
            <w:vMerge/>
          </w:tcPr>
          <w:p w14:paraId="3F7C8793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</w:p>
        </w:tc>
      </w:tr>
      <w:tr w:rsidR="00D567B6" w:rsidRPr="00CB4660" w14:paraId="450F0E6A" w14:textId="77777777" w:rsidTr="00032547">
        <w:trPr>
          <w:trHeight w:val="1696"/>
        </w:trPr>
        <w:tc>
          <w:tcPr>
            <w:tcW w:w="4395" w:type="dxa"/>
          </w:tcPr>
          <w:p w14:paraId="225CFD71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lastRenderedPageBreak/>
              <w:t>d) informacje o prawie wniesienia skargi do organu nadzorczego</w:t>
            </w:r>
          </w:p>
        </w:tc>
        <w:tc>
          <w:tcPr>
            <w:tcW w:w="11624" w:type="dxa"/>
            <w:vMerge/>
          </w:tcPr>
          <w:p w14:paraId="6473AF0A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</w:p>
        </w:tc>
      </w:tr>
      <w:tr w:rsidR="00D567B6" w:rsidRPr="00CB4660" w14:paraId="60EAE661" w14:textId="77777777" w:rsidTr="00032547">
        <w:tc>
          <w:tcPr>
            <w:tcW w:w="4395" w:type="dxa"/>
          </w:tcPr>
          <w:p w14:paraId="6DA8D50B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e) informację, czy podanie danych osobowych jest wymogiem ustawowym lub umownym lub warunkiem zawarcia umowy oraz czy osoba, której dane dotyczą, jest zobowiązana do ich podania i jakie są ewentualne konsekwencje niepodania danych</w:t>
            </w:r>
          </w:p>
        </w:tc>
        <w:tc>
          <w:tcPr>
            <w:tcW w:w="11624" w:type="dxa"/>
          </w:tcPr>
          <w:p w14:paraId="0101ED5A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>Czy muszę podać swoje dane?</w:t>
            </w:r>
          </w:p>
          <w:p w14:paraId="41FB4DF7" w14:textId="0A592043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Podanie danych osobowych jest dobrowolne, jednakże ich nie podanie uniemożliwi nam </w:t>
            </w:r>
            <w:r w:rsidR="0094506E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udzielenie </w:t>
            </w:r>
            <w:r w:rsid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 odpowiedzi na Pani/Pana pytania.</w:t>
            </w:r>
          </w:p>
        </w:tc>
      </w:tr>
      <w:tr w:rsidR="00D567B6" w:rsidRPr="00CB4660" w14:paraId="76CFABC5" w14:textId="77777777" w:rsidTr="00032547">
        <w:tc>
          <w:tcPr>
            <w:tcW w:w="4395" w:type="dxa"/>
          </w:tcPr>
          <w:p w14:paraId="2E9500E3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kern w:val="3"/>
                <w:sz w:val="14"/>
                <w:szCs w:val="14"/>
              </w:rPr>
            </w:pPr>
            <w:r w:rsidRPr="00CB4660">
              <w:rPr>
                <w:rFonts w:ascii="Candara" w:hAnsi="Candara" w:cs="Calibri Light"/>
                <w:kern w:val="3"/>
                <w:sz w:val="14"/>
                <w:szCs w:val="14"/>
              </w:rPr>
              <w:t>f)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</w:t>
            </w:r>
          </w:p>
        </w:tc>
        <w:tc>
          <w:tcPr>
            <w:tcW w:w="11624" w:type="dxa"/>
          </w:tcPr>
          <w:p w14:paraId="254FE2A7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b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b/>
                <w:kern w:val="3"/>
                <w:sz w:val="18"/>
                <w:szCs w:val="18"/>
              </w:rPr>
              <w:t xml:space="preserve">Jak przetwarzają Państwo moje dane osobowe?  </w:t>
            </w:r>
          </w:p>
          <w:p w14:paraId="04B6E083" w14:textId="77777777" w:rsidR="00D567B6" w:rsidRPr="00CB4660" w:rsidRDefault="00D567B6" w:rsidP="00032547">
            <w:pPr>
              <w:widowControl w:val="0"/>
              <w:suppressAutoHyphens/>
              <w:autoSpaceDN w:val="0"/>
              <w:spacing w:line="256" w:lineRule="auto"/>
              <w:jc w:val="both"/>
              <w:textAlignment w:val="baseline"/>
              <w:rPr>
                <w:rFonts w:ascii="Candara" w:hAnsi="Candara" w:cs="Calibri Light"/>
                <w:i/>
                <w:kern w:val="3"/>
                <w:sz w:val="18"/>
                <w:szCs w:val="18"/>
              </w:rPr>
            </w:pPr>
            <w:r w:rsidRPr="00CB4660">
              <w:rPr>
                <w:rFonts w:ascii="Candara" w:hAnsi="Candara" w:cs="Calibri Light"/>
                <w:i/>
                <w:kern w:val="3"/>
                <w:sz w:val="18"/>
                <w:szCs w:val="18"/>
              </w:rPr>
              <w:t xml:space="preserve">Pani//Pana dane osobowe nie są przetwarzane w sposób zautomatyzowany, administrator nie stosuje profilowania. </w:t>
            </w:r>
          </w:p>
        </w:tc>
      </w:tr>
    </w:tbl>
    <w:p w14:paraId="73468C26" w14:textId="77777777" w:rsidR="00E12AFC" w:rsidRDefault="00E12AFC"/>
    <w:sectPr w:rsidR="00E12AFC" w:rsidSect="00D567B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3F53" w14:textId="77777777" w:rsidR="00836B0F" w:rsidRDefault="00836B0F" w:rsidP="00BC2E55">
      <w:pPr>
        <w:spacing w:after="0" w:line="240" w:lineRule="auto"/>
      </w:pPr>
      <w:r>
        <w:separator/>
      </w:r>
    </w:p>
  </w:endnote>
  <w:endnote w:type="continuationSeparator" w:id="0">
    <w:p w14:paraId="0A835F80" w14:textId="77777777" w:rsidR="00836B0F" w:rsidRDefault="00836B0F" w:rsidP="00BC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4D8F" w14:textId="77777777" w:rsidR="00836B0F" w:rsidRDefault="00836B0F" w:rsidP="00BC2E55">
      <w:pPr>
        <w:spacing w:after="0" w:line="240" w:lineRule="auto"/>
      </w:pPr>
      <w:r>
        <w:separator/>
      </w:r>
    </w:p>
  </w:footnote>
  <w:footnote w:type="continuationSeparator" w:id="0">
    <w:p w14:paraId="4DDC6166" w14:textId="77777777" w:rsidR="00836B0F" w:rsidRDefault="00836B0F" w:rsidP="00BC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2679" w14:textId="0FCEC0F7" w:rsidR="00BC2E55" w:rsidRPr="00CB4660" w:rsidRDefault="00956B63" w:rsidP="00CB4660">
    <w:pPr>
      <w:pStyle w:val="Nagwek"/>
    </w:pPr>
    <w:r>
      <w:rPr>
        <w:noProof/>
      </w:rPr>
      <w:drawing>
        <wp:inline distT="0" distB="0" distL="0" distR="0" wp14:anchorId="7495240B" wp14:editId="5CD8BE58">
          <wp:extent cx="1231900" cy="11430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16C"/>
    <w:multiLevelType w:val="hybridMultilevel"/>
    <w:tmpl w:val="E21A79FE"/>
    <w:lvl w:ilvl="0" w:tplc="7160D5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1018"/>
    <w:multiLevelType w:val="hybridMultilevel"/>
    <w:tmpl w:val="F304A35E"/>
    <w:lvl w:ilvl="0" w:tplc="621C48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C0DC8"/>
    <w:multiLevelType w:val="hybridMultilevel"/>
    <w:tmpl w:val="9DA08874"/>
    <w:lvl w:ilvl="0" w:tplc="68A03E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472BC"/>
    <w:multiLevelType w:val="hybridMultilevel"/>
    <w:tmpl w:val="EFDEA524"/>
    <w:lvl w:ilvl="0" w:tplc="6304F57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987727">
    <w:abstractNumId w:val="1"/>
  </w:num>
  <w:num w:numId="2" w16cid:durableId="791093190">
    <w:abstractNumId w:val="0"/>
  </w:num>
  <w:num w:numId="3" w16cid:durableId="721097679">
    <w:abstractNumId w:val="2"/>
  </w:num>
  <w:num w:numId="4" w16cid:durableId="68717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82"/>
    <w:rsid w:val="0014390C"/>
    <w:rsid w:val="00303E51"/>
    <w:rsid w:val="003C1F70"/>
    <w:rsid w:val="004A605E"/>
    <w:rsid w:val="00501101"/>
    <w:rsid w:val="0060194F"/>
    <w:rsid w:val="007A4082"/>
    <w:rsid w:val="00836B0F"/>
    <w:rsid w:val="0094506E"/>
    <w:rsid w:val="00956B63"/>
    <w:rsid w:val="009B389A"/>
    <w:rsid w:val="00AF4BB7"/>
    <w:rsid w:val="00BC2E55"/>
    <w:rsid w:val="00CB4660"/>
    <w:rsid w:val="00CC2F32"/>
    <w:rsid w:val="00D567B6"/>
    <w:rsid w:val="00DB79BD"/>
    <w:rsid w:val="00E12AFC"/>
    <w:rsid w:val="00EC0B4B"/>
    <w:rsid w:val="00F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2625"/>
  <w15:chartTrackingRefBased/>
  <w15:docId w15:val="{F5DB3412-4782-4226-A7CB-5BABBC9C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7B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7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7B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7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7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7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C2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E55"/>
  </w:style>
  <w:style w:type="paragraph" w:styleId="Stopka">
    <w:name w:val="footer"/>
    <w:basedOn w:val="Normalny"/>
    <w:link w:val="StopkaZnak"/>
    <w:uiPriority w:val="99"/>
    <w:unhideWhenUsed/>
    <w:rsid w:val="00BC2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888</Words>
  <Characters>5520</Characters>
  <Application>Microsoft Office Word</Application>
  <DocSecurity>0</DocSecurity>
  <Lines>108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Dziuba</dc:creator>
  <cp:keywords/>
  <dc:description/>
  <cp:lastModifiedBy>Justyna Przybylska</cp:lastModifiedBy>
  <cp:revision>4</cp:revision>
  <dcterms:created xsi:type="dcterms:W3CDTF">2022-11-25T09:47:00Z</dcterms:created>
  <dcterms:modified xsi:type="dcterms:W3CDTF">2022-11-25T13:37:00Z</dcterms:modified>
</cp:coreProperties>
</file>